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PRESS ACCREDITATION:</w:t>
      </w:r>
    </w:p>
    <w:p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PRESS TICKETS: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We ask for your understanding that we cannot issue press tickets without an appropriate pre- or review. We issue a maximum of one press ticket and one half-priced ticket per festival day and medium. </w:t>
      </w:r>
    </w:p>
    <w:p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Please be so kind and clarify this with your editorial staff and send us a copy of your report.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Kopfzei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Please send this ACCREDITATION FORM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by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April 21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, 2022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latest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!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e-mail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barbara.pluch@noe-festival.at</w:t>
        </w:r>
      </w:hyperlink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GB"/>
        </w:rPr>
        <w:t>or FAX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+43 2732 90 80 31</w:t>
      </w:r>
    </w:p>
    <w:p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Filling in this form does not constitute a claim for accreditation.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FESTIVAL PHOTOS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For legal and organisational reasons, access to the festival is excusively granted official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donaufestival photographers</w:t>
      </w:r>
      <w:r>
        <w:rPr>
          <w:rFonts w:asciiTheme="minorHAnsi" w:hAnsiTheme="minorHAnsi" w:cstheme="minorHAnsi"/>
          <w:color w:val="000000"/>
          <w:sz w:val="20"/>
          <w:szCs w:val="20"/>
        </w:rPr>
        <w:t>. We do not provide photo accreditations for external photographers.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The latest photos (300dpi) from the night before can be downloaded from the donaufestival website. For free-of-charge use please state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donaufestival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and the photographer in the credits. 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hyperlink r:id="rId9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www.donaufestival.at/presse</w:t>
        </w:r>
      </w:hyperlink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COLLECTION OF PRESS TICKETS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Please collect your tickets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until half an hour before the beginning of the event</w:t>
      </w:r>
      <w:r>
        <w:rPr>
          <w:rFonts w:asciiTheme="minorHAnsi" w:hAnsiTheme="minorHAnsi" w:cstheme="minorHAnsi"/>
          <w:color w:val="000000"/>
          <w:sz w:val="20"/>
          <w:szCs w:val="20"/>
        </w:rPr>
        <w:t>. Tickets that have not been collected will be given to visitors queuing at the box office.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ACCREDITATION FOR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Media outlet: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86793868"/>
          <w:placeholder>
            <w:docPart w:val="18080F66560F4E3382DA6C2261FC3B25"/>
          </w:placeholder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Adress: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81960030"/>
          <w:placeholder>
            <w:docPart w:val="402BF114F5C54752B29ECB738184C995"/>
          </w:placeholder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print: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9585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daily: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5541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regional: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9849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radio: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4694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weekly: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14377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national: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5061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TV: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59867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monthly:</w:t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200601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international: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9265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online: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-22930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Please give a short description of the projected report as well as your scope:</w:t>
      </w:r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5022266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Release date: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969312706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Journalist 1 (pressticket)</w:t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First 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90438780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Mobile: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22203078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42537945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2295937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4084241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11720173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</w:p>
    <w:p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Journalist 2 (half-price ticket)</w:t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First 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9272486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Mobile: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1076268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03139791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77913243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3912029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59670336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In particular, I would like to report on the following event(s)/have the following interview requests:</w:t>
      </w:r>
    </w:p>
    <w:sdt>
      <w:sdtPr>
        <w:rPr>
          <w:rFonts w:asciiTheme="minorHAnsi" w:hAnsiTheme="minorHAnsi" w:cstheme="minorHAnsi"/>
          <w:sz w:val="20"/>
          <w:szCs w:val="20"/>
        </w:rPr>
        <w:id w:val="885685298"/>
      </w:sdtPr>
      <w:sdtContent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>
      <w:pPr>
        <w:jc w:val="right"/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</w:pPr>
    </w:p>
    <w:p>
      <w:pPr>
        <w:jc w:val="right"/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REQUESTED PRESS TICKETS (max. one press- and one half-price ticket per day and medium).</w:t>
      </w:r>
    </w:p>
    <w:p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Please note: these are DAY TICKETS (granting access to all events of that day. Please note: some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performances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films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and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talks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need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an extra reservation *). </w:t>
      </w: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April 29, 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95043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150525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April 30, 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3086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25502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May 1, 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160977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36896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May 6, 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-38632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7736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May 7, 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-95878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159658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May 8, 2022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155327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064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5848066</wp:posOffset>
                </wp:positionV>
                <wp:extent cx="6053455" cy="2661313"/>
                <wp:effectExtent l="0" t="0" r="2349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661313"/>
                        </a:xfrm>
                        <a:prstGeom prst="rect">
                          <a:avLst/>
                        </a:prstGeom>
                        <a:solidFill>
                          <a:srgbClr val="C9DDD6"/>
                        </a:solidFill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*) Due to limited venue capacities, prior reservation for the following performances is highly recommended.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Ula </w:t>
                            </w:r>
                            <w:proofErr w:type="spellStart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>Sickle</w:t>
                            </w:r>
                            <w:proofErr w:type="spellEnd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 – The </w:t>
                            </w:r>
                            <w:proofErr w:type="spellStart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>Sadness</w:t>
                            </w:r>
                            <w:proofErr w:type="spellEnd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>/ April 29 – May 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Julian Warner – The Kriegsspiel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/ April 30 – May 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Nomcebisi</w:t>
                            </w:r>
                            <w:proofErr w:type="spellEnd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Moyikwa</w:t>
                            </w:r>
                            <w:proofErr w:type="spellEnd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Somewhere</w:t>
                            </w:r>
                            <w:proofErr w:type="spellEnd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Me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/ May 6 – May 8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Mai Ling kocht: </w:t>
                            </w:r>
                            <w:proofErr w:type="spellStart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All Eat </w:t>
                            </w:r>
                            <w:proofErr w:type="spellStart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Dirt</w:t>
                            </w:r>
                            <w:proofErr w:type="spellEnd"/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/ May 6 – May 8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For all events at Kino im Kesselhaus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>(Movies, Talks &amp; Lectures)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All dates at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www.donaufestival.at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 would like to reserve tickets for the following performances (quantity / date /time).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Please cancel in advance if not used!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122753015"/>
                                <w:placeholder>
                                  <w:docPart w:val="207424FEF2A34A77BF7EC4A68153DCD2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tzhaltertext"/>
                                    <w:rFonts w:asciiTheme="minorHAnsi" w:eastAsiaTheme="minorHAnsi" w:hAnsiTheme="minorHAnsi" w:cstheme="minorHAnsi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  <w:t>(Please pick up the tickets at the box office)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60.5pt;width:476.65pt;height:20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" fillcolor="#c9ddd6" strokecolor="black [3200]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*) Due to limited venue capacities, prior reservation for the following performances is highly recommended.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color w:val="000000"/>
                          <w:sz w:val="12"/>
                          <w:szCs w:val="20"/>
                        </w:rPr>
                      </w:pPr>
                    </w:p>
                    <w:p>
                      <w:pPr>
                        <w:rPr>
                          <w:rFonts w:asciiTheme="minorHAnsi" w:hAnsiTheme="minorHAnsi" w:cstheme="minorHAnsi"/>
                          <w:color w:val="000000"/>
                          <w:sz w:val="12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Ula </w:t>
                      </w:r>
                      <w:proofErr w:type="spellStart"/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>Sickle</w:t>
                      </w:r>
                      <w:proofErr w:type="spellEnd"/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 – The </w:t>
                      </w:r>
                      <w:proofErr w:type="spellStart"/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>Sadness</w:t>
                      </w:r>
                      <w:proofErr w:type="spellEnd"/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 </w:t>
                      </w: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val="de-AT" w:eastAsia="en-US"/>
                        </w:rPr>
                        <w:t>/ April 29 – May 1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Julian Warner – The Kriegsspiel </w:t>
                      </w: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eastAsia="en-US"/>
                        </w:rPr>
                        <w:t>/ April 30 – May 1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Nomcebisi</w:t>
                      </w:r>
                      <w:proofErr w:type="spellEnd"/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Moyikwa</w:t>
                      </w:r>
                      <w:proofErr w:type="spellEnd"/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Somewhere</w:t>
                      </w:r>
                      <w:proofErr w:type="spellEnd"/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Me </w:t>
                      </w: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eastAsia="en-US"/>
                        </w:rPr>
                        <w:t>/ May 6 – May 8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eastAsia="en-US"/>
                        </w:rPr>
                        <w:t xml:space="preserve">Mai Ling kocht: </w:t>
                      </w:r>
                      <w:proofErr w:type="spellStart"/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eastAsia="en-US"/>
                        </w:rPr>
                        <w:t>We</w:t>
                      </w:r>
                      <w:proofErr w:type="spellEnd"/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eastAsia="en-US"/>
                        </w:rPr>
                        <w:t xml:space="preserve"> All Eat </w:t>
                      </w:r>
                      <w:proofErr w:type="spellStart"/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eastAsia="en-US"/>
                        </w:rPr>
                        <w:t>Dirt</w:t>
                      </w:r>
                      <w:proofErr w:type="spellEnd"/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eastAsia="en-US"/>
                        </w:rPr>
                        <w:t xml:space="preserve"> / May 6 – May 8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For all events at Kino im Kesselhaus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>(Movies, Talks &amp; Lectures)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10"/>
                          <w:szCs w:val="10"/>
                          <w:lang w:val="en-US"/>
                        </w:rPr>
                      </w:pPr>
                    </w:p>
                    <w:p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All dates at </w:t>
                      </w:r>
                      <w:hyperlink r:id="rId1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www.donaufestival.at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 would like to reserve tickets for the following performances (quantity / date /time).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>Please cancel in advance if not used!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122753015"/>
                          <w:placeholder>
                            <w:docPart w:val="207424FEF2A34A77BF7EC4A68153DCD2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tzhaltertext"/>
                              <w:rFonts w:asciiTheme="minorHAnsi" w:eastAsiaTheme="minorHAnsi" w:hAnsiTheme="minorHAnsi" w:cstheme="minorHAnsi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  <w:t>(Please pick up the tickets at the box office)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NÖ Festival und Kino GmbH, 3500 Krems, Minoritenplatz 4</w:t>
    </w:r>
  </w:p>
  <w:p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Pressekontakt: Barbara Pluch </w:t>
    </w:r>
    <w:hyperlink r:id="rId1" w:history="1">
      <w:r>
        <w:rPr>
          <w:rStyle w:val="Hyperlink"/>
          <w:rFonts w:asciiTheme="minorHAnsi" w:hAnsiTheme="minorHAnsi" w:cstheme="minorHAnsi"/>
          <w:color w:val="A6A6A6" w:themeColor="background1" w:themeShade="A6"/>
          <w:sz w:val="16"/>
          <w:szCs w:val="16"/>
        </w:rPr>
        <w:t>barbara.pluch@noe-festival.at</w:t>
      </w:r>
    </w:hyperlink>
  </w:p>
  <w:p>
    <w:pPr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Mobil: +43 (0)664/60 499 322 Fax: +43 (0) 2732 90 80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-209745</wp:posOffset>
          </wp:positionV>
          <wp:extent cx="1068672" cy="65735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72" cy="65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AE6"/>
    <w:multiLevelType w:val="hybridMultilevel"/>
    <w:tmpl w:val="899A7E16"/>
    <w:lvl w:ilvl="0" w:tplc="41DE4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F34"/>
    <w:multiLevelType w:val="hybridMultilevel"/>
    <w:tmpl w:val="FF061F58"/>
    <w:lvl w:ilvl="0" w:tplc="14FC7B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UNOl7u2LNKCjpfuwryDR1CHvSb3rOwmlVs+o4h13Dbdr9m0pctLaOb9MvGkSNzrnyxjBO5D+6QhrQQqD/klt3A==" w:salt="4H/DpUNBP8J9YJ+Z3HKIC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3E29240-5413-4E3B-A59E-45AE1CD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luch@noe-festival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ufestival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naufestival.a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donaufestival.at/pres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pluch@noe-festiva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BF114F5C54752B29ECB738184C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E5A1C-9643-404E-945F-3E5FFEAF5130}"/>
      </w:docPartPr>
      <w:docPartBody>
        <w:p>
          <w:pPr>
            <w:pStyle w:val="402BF114F5C54752B29ECB738184C9955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18080F66560F4E3382DA6C2261FC3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2E1CC-9D10-4B34-AE14-FB1BCDC691C4}"/>
      </w:docPartPr>
      <w:docPartBody>
        <w:p>
          <w:pPr>
            <w:pStyle w:val="18080F66560F4E3382DA6C2261FC3B254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207424FEF2A34A77BF7EC4A68153D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D91DF-04F1-4741-A25D-C71B6B3DBD7A}"/>
      </w:docPartPr>
      <w:docPartBody>
        <w:p>
          <w:pPr>
            <w:pStyle w:val="207424FEF2A34A77BF7EC4A68153DCD2"/>
          </w:pPr>
          <w:r>
            <w:rPr>
              <w:rStyle w:val="Platzhaltertext"/>
              <w:rFonts w:eastAsiaTheme="minorHAnsi" w:cstheme="minorHAnsi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8080F66560F4E3382DA6C2261FC3B254">
    <w:name w:val="18080F66560F4E3382DA6C2261FC3B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BF114F5C54752B29ECB738184C9955">
    <w:name w:val="402BF114F5C54752B29ECB738184C9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424FEF2A34A77BF7EC4A68153DCD2">
    <w:name w:val="207424FEF2A34A77BF7EC4A68153DC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E269-EE04-4542-AF83-B0DCA4CD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Torbahn Rebekka</dc:creator>
  <cp:lastModifiedBy>Metzker Hannah</cp:lastModifiedBy>
  <cp:revision>4</cp:revision>
  <cp:lastPrinted>2017-03-02T16:05:00Z</cp:lastPrinted>
  <dcterms:created xsi:type="dcterms:W3CDTF">2022-03-22T10:46:00Z</dcterms:created>
  <dcterms:modified xsi:type="dcterms:W3CDTF">2022-03-22T11:47:00Z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077c7e-5261-4b33-ad79-dfbd4d383011_Enabled">
    <vt:lpwstr>true</vt:lpwstr>
  </property>
  <property fmtid="{D5CDD505-2E9C-101B-9397-08002B2CF9AE}" pid="3" name="MSIP_Label_1b077c7e-5261-4b33-ad79-dfbd4d383011_SetDate">
    <vt:lpwstr>2021-09-07T08:08:06Z</vt:lpwstr>
  </property>
  <property fmtid="{D5CDD505-2E9C-101B-9397-08002B2CF9AE}" pid="4" name="MSIP_Label_1b077c7e-5261-4b33-ad79-dfbd4d383011_Method">
    <vt:lpwstr>Standard</vt:lpwstr>
  </property>
  <property fmtid="{D5CDD505-2E9C-101B-9397-08002B2CF9AE}" pid="5" name="MSIP_Label_1b077c7e-5261-4b33-ad79-dfbd4d383011_Name">
    <vt:lpwstr>intern</vt:lpwstr>
  </property>
  <property fmtid="{D5CDD505-2E9C-101B-9397-08002B2CF9AE}" pid="6" name="MSIP_Label_1b077c7e-5261-4b33-ad79-dfbd4d383011_SiteId">
    <vt:lpwstr>4de6158e-778b-4e8b-a7ea-c5e67728a810</vt:lpwstr>
  </property>
  <property fmtid="{D5CDD505-2E9C-101B-9397-08002B2CF9AE}" pid="7" name="MSIP_Label_1b077c7e-5261-4b33-ad79-dfbd4d383011_ActionId">
    <vt:lpwstr>3efe881e-56e0-4707-8077-00003dc673d5</vt:lpwstr>
  </property>
  <property fmtid="{D5CDD505-2E9C-101B-9397-08002B2CF9AE}" pid="8" name="MSIP_Label_1b077c7e-5261-4b33-ad79-dfbd4d383011_ContentBits">
    <vt:lpwstr>0</vt:lpwstr>
  </property>
</Properties>
</file>